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8DD3A">
      <w:pPr>
        <w:pStyle w:val="2"/>
        <w:bidi w:val="0"/>
        <w:spacing w:line="360" w:lineRule="auto"/>
        <w:outlineLvl w:val="2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依法缴纳税收证明材料</w:t>
      </w:r>
    </w:p>
    <w:p w14:paraId="4FCF198B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7898608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6987DCE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01C4C476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50C50F65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511BDB19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865FC2F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2FF1F65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25DC1C6E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注：附依法缴纳税收的证明材料</w:t>
      </w:r>
    </w:p>
    <w:p w14:paraId="236D646D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pacing w:val="-4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-4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br w:type="page"/>
      </w:r>
    </w:p>
    <w:p w14:paraId="4EF2DB44">
      <w:pPr>
        <w:pStyle w:val="2"/>
        <w:bidi w:val="0"/>
        <w:spacing w:line="360" w:lineRule="auto"/>
        <w:outlineLvl w:val="2"/>
        <w:rPr>
          <w:rFonts w:hint="eastAsia"/>
          <w:color w:val="auto"/>
          <w:sz w:val="32"/>
          <w:szCs w:val="32"/>
        </w:rPr>
      </w:pPr>
      <w:bookmarkStart w:id="0" w:name="_Toc29534"/>
      <w:r>
        <w:rPr>
          <w:rFonts w:hint="eastAsia"/>
          <w:color w:val="auto"/>
          <w:sz w:val="32"/>
          <w:szCs w:val="32"/>
        </w:rPr>
        <w:t>依法缴纳社会保障资金证明材料</w:t>
      </w:r>
      <w:bookmarkEnd w:id="0"/>
    </w:p>
    <w:p w14:paraId="7CEC678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28EDEB33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47535EB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7F0C2941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3D5FAD91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05412D5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085FC87D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B50EBF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65911CB">
      <w:pPr>
        <w:bidi w:val="0"/>
        <w:spacing w:line="360" w:lineRule="auto"/>
        <w:jc w:val="center"/>
        <w:outlineLvl w:val="3"/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8"/>
          <w:szCs w:val="28"/>
        </w:rPr>
        <w:t>注：附依法缴纳社会保障资金的记录证明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B25391"/>
    <w:rsid w:val="75A3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373</Characters>
  <Lines>0</Lines>
  <Paragraphs>0</Paragraphs>
  <TotalTime>0</TotalTime>
  <ScaleCrop>false</ScaleCrop>
  <LinksUpToDate>false</LinksUpToDate>
  <CharactersWithSpaces>829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2025-03-28T02:46:00Z</dcterms:created>
  <dc:creator>Administrator</dc:creator>
  <cp:lastModifiedBy>Zzx</cp:lastModifiedBy>
  <dcterms:modified xsi:type="dcterms:W3CDTF">2025-03-28T02:49:18Z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3DAA53DE6DE04129A6C1993E93807342_12</vt:lpwstr>
  </property>
</Properties>
</file>