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68D230">
      <w:pPr>
        <w:pStyle w:val="4"/>
        <w:bidi w:val="0"/>
        <w:rPr>
          <w:rFonts w:hint="eastAsia" w:ascii="方正小标宋简体" w:hAnsi="方正小标宋简体" w:eastAsia="方正小标宋简体" w:cs="方正小标宋简体"/>
          <w:b w:val="0"/>
          <w:bCs w:val="0"/>
          <w:i w:val="0"/>
          <w:iCs w:val="0"/>
          <w:caps w:val="0"/>
          <w:color w:val="auto"/>
          <w:spacing w:val="0"/>
          <w:sz w:val="44"/>
          <w:szCs w:val="44"/>
          <w:shd w:val="clear" w:color="auto" w:fill="FFFFFF"/>
          <w:lang w:val="en-US" w:eastAsia="zh-CN"/>
        </w:rPr>
      </w:pPr>
      <w:bookmarkStart w:id="0" w:name="_Toc1217"/>
      <w:r>
        <w:rPr>
          <w:rFonts w:hint="eastAsia" w:ascii="宋体" w:hAnsi="宋体" w:eastAsia="宋体" w:cs="宋体"/>
          <w:color w:val="auto"/>
          <w:sz w:val="28"/>
          <w:szCs w:val="28"/>
          <w:lang w:val="en-US" w:eastAsia="zh-CN"/>
        </w:rPr>
        <w:t>供应商诚信承诺书</w:t>
      </w:r>
      <w:bookmarkEnd w:id="0"/>
    </w:p>
    <w:p w14:paraId="6C5B1E2E">
      <w:pPr>
        <w:keepNext w:val="0"/>
        <w:keepLines w:val="0"/>
        <w:pageBreakBefore w:val="0"/>
        <w:widowControl w:val="0"/>
        <w:tabs>
          <w:tab w:val="left" w:pos="0"/>
        </w:tabs>
        <w:kinsoku/>
        <w:wordWrap/>
        <w:overflowPunct/>
        <w:topLinePunct w:val="0"/>
        <w:bidi w:val="0"/>
        <w:snapToGrid/>
        <w:spacing w:line="540" w:lineRule="exact"/>
        <w:ind w:right="0"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我公司参加</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lang w:eastAsia="zh-CN"/>
        </w:rPr>
        <w:t>（项目名称）</w:t>
      </w:r>
      <w:r>
        <w:rPr>
          <w:rFonts w:hint="eastAsia" w:ascii="宋体" w:hAnsi="宋体" w:eastAsia="宋体" w:cs="宋体"/>
          <w:b w:val="0"/>
          <w:bCs w:val="0"/>
          <w:color w:val="auto"/>
          <w:sz w:val="24"/>
          <w:szCs w:val="24"/>
        </w:rPr>
        <w:t>的投标过程中，严格遵守相关法律法规并遵循诚信的原则，郑重作如下承诺：</w:t>
      </w:r>
    </w:p>
    <w:p w14:paraId="213C463D">
      <w:pPr>
        <w:keepNext w:val="0"/>
        <w:keepLines w:val="0"/>
        <w:pageBreakBefore w:val="0"/>
        <w:widowControl w:val="0"/>
        <w:kinsoku/>
        <w:wordWrap/>
        <w:overflowPunct/>
        <w:topLinePunct w:val="0"/>
        <w:autoSpaceDE/>
        <w:autoSpaceDN/>
        <w:bidi w:val="0"/>
        <w:adjustRightInd/>
        <w:snapToGrid/>
        <w:spacing w:line="540" w:lineRule="exact"/>
        <w:ind w:right="0"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eastAsia="zh-CN"/>
        </w:rPr>
        <w:t>一、</w:t>
      </w:r>
      <w:r>
        <w:rPr>
          <w:rFonts w:hint="eastAsia" w:ascii="宋体" w:hAnsi="宋体" w:eastAsia="宋体" w:cs="宋体"/>
          <w:b w:val="0"/>
          <w:bCs w:val="0"/>
          <w:color w:val="auto"/>
          <w:sz w:val="24"/>
          <w:szCs w:val="24"/>
          <w:lang w:eastAsia="zh-CN"/>
        </w:rPr>
        <w:t>本单位</w:t>
      </w:r>
      <w:r>
        <w:rPr>
          <w:rFonts w:hint="eastAsia" w:ascii="宋体" w:hAnsi="宋体" w:eastAsia="宋体" w:cs="宋体"/>
          <w:b w:val="0"/>
          <w:bCs w:val="0"/>
          <w:color w:val="auto"/>
          <w:kern w:val="0"/>
          <w:sz w:val="24"/>
          <w:szCs w:val="24"/>
        </w:rPr>
        <w:t>所提供的一切资料及其数据内容真实有效。本企业将严格遵守国家相关法律、法规及规定，守法经营，诚实信用，接受各级行政主管部门及相关机构的监管</w:t>
      </w:r>
      <w:r>
        <w:rPr>
          <w:rFonts w:hint="eastAsia" w:ascii="宋体" w:hAnsi="宋体" w:eastAsia="宋体" w:cs="宋体"/>
          <w:b w:val="0"/>
          <w:bCs w:val="0"/>
          <w:color w:val="auto"/>
          <w:kern w:val="0"/>
          <w:sz w:val="24"/>
          <w:szCs w:val="24"/>
          <w:lang w:eastAsia="zh-CN"/>
        </w:rPr>
        <w:t>，无伪造编造篡改和隐瞒等虚假内容，若存在证件及相关资料造假，</w:t>
      </w:r>
      <w:r>
        <w:rPr>
          <w:rFonts w:hint="eastAsia" w:ascii="宋体" w:hAnsi="宋体" w:eastAsia="宋体" w:cs="宋体"/>
          <w:b w:val="0"/>
          <w:bCs w:val="0"/>
          <w:color w:val="auto"/>
          <w:sz w:val="24"/>
          <w:szCs w:val="24"/>
          <w:lang w:eastAsia="zh-CN"/>
        </w:rPr>
        <w:t>本单位愿接受招标人作出的取消投标、中标资格及没收投标、履约保证金的决定同时愿意接受行政主管部门依法作出的其它处罚决定</w:t>
      </w:r>
      <w:r>
        <w:rPr>
          <w:rFonts w:hint="eastAsia" w:ascii="宋体" w:hAnsi="宋体" w:eastAsia="宋体" w:cs="宋体"/>
          <w:b w:val="0"/>
          <w:bCs w:val="0"/>
          <w:color w:val="auto"/>
          <w:sz w:val="24"/>
          <w:szCs w:val="24"/>
        </w:rPr>
        <w:t>。</w:t>
      </w:r>
    </w:p>
    <w:p w14:paraId="5AC5B1C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firstLine="480" w:firstLineChars="200"/>
        <w:textAlignment w:val="auto"/>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val="en-US" w:eastAsia="zh-CN"/>
        </w:rPr>
        <w:t>二、</w:t>
      </w:r>
      <w:r>
        <w:rPr>
          <w:rFonts w:hint="eastAsia" w:ascii="宋体" w:hAnsi="宋体" w:eastAsia="宋体" w:cs="宋体"/>
          <w:b w:val="0"/>
          <w:bCs w:val="0"/>
          <w:color w:val="auto"/>
          <w:kern w:val="0"/>
          <w:sz w:val="24"/>
          <w:szCs w:val="24"/>
          <w:lang w:eastAsia="zh-CN"/>
        </w:rPr>
        <w:t>在</w:t>
      </w:r>
      <w:r>
        <w:rPr>
          <w:rFonts w:hint="eastAsia" w:ascii="宋体" w:hAnsi="宋体" w:eastAsia="宋体" w:cs="宋体"/>
          <w:b w:val="0"/>
          <w:bCs w:val="0"/>
          <w:color w:val="auto"/>
          <w:kern w:val="0"/>
          <w:sz w:val="24"/>
          <w:szCs w:val="24"/>
        </w:rPr>
        <w:t>投标截止时间前，我方</w:t>
      </w:r>
      <w:r>
        <w:rPr>
          <w:rFonts w:hint="eastAsia" w:ascii="宋体" w:hAnsi="宋体" w:eastAsia="宋体" w:cs="宋体"/>
          <w:b w:val="0"/>
          <w:bCs w:val="0"/>
          <w:color w:val="auto"/>
          <w:kern w:val="0"/>
          <w:sz w:val="24"/>
          <w:szCs w:val="24"/>
          <w:lang w:eastAsia="zh-CN"/>
        </w:rPr>
        <w:t>不属于</w:t>
      </w:r>
      <w:r>
        <w:rPr>
          <w:rFonts w:hint="eastAsia" w:ascii="宋体" w:hAnsi="宋体" w:eastAsia="宋体" w:cs="宋体"/>
          <w:b w:val="0"/>
          <w:bCs w:val="0"/>
          <w:color w:val="auto"/>
          <w:kern w:val="0"/>
          <w:sz w:val="24"/>
          <w:szCs w:val="24"/>
        </w:rPr>
        <w:t>“信用中国”网站</w:t>
      </w:r>
      <w:r>
        <w:rPr>
          <w:rFonts w:hint="eastAsia" w:ascii="宋体" w:hAnsi="宋体" w:eastAsia="宋体" w:cs="宋体"/>
          <w:b w:val="0"/>
          <w:bCs w:val="0"/>
          <w:color w:val="auto"/>
          <w:kern w:val="0"/>
          <w:sz w:val="24"/>
          <w:szCs w:val="24"/>
          <w:lang w:eastAsia="zh-CN"/>
        </w:rPr>
        <w:t>、</w:t>
      </w:r>
      <w:r>
        <w:rPr>
          <w:rFonts w:hint="eastAsia" w:ascii="宋体" w:hAnsi="宋体" w:eastAsia="宋体" w:cs="宋体"/>
          <w:color w:val="auto"/>
          <w:kern w:val="0"/>
          <w:sz w:val="24"/>
          <w:szCs w:val="24"/>
        </w:rPr>
        <w:t>“人民法院执行案件流程管理系统信息库”</w:t>
      </w:r>
      <w:r>
        <w:rPr>
          <w:rFonts w:hint="eastAsia" w:ascii="宋体" w:hAnsi="宋体" w:eastAsia="宋体" w:cs="宋体"/>
          <w:b w:val="0"/>
          <w:bCs w:val="0"/>
          <w:color w:val="auto"/>
          <w:kern w:val="0"/>
          <w:sz w:val="24"/>
          <w:szCs w:val="24"/>
        </w:rPr>
        <w:t>或各级信用信息共享平台查询</w:t>
      </w:r>
      <w:r>
        <w:rPr>
          <w:rFonts w:hint="eastAsia" w:ascii="宋体" w:hAnsi="宋体" w:eastAsia="宋体" w:cs="宋体"/>
          <w:b w:val="0"/>
          <w:bCs w:val="0"/>
          <w:color w:val="auto"/>
          <w:kern w:val="0"/>
          <w:sz w:val="24"/>
          <w:szCs w:val="24"/>
          <w:lang w:eastAsia="zh-CN"/>
        </w:rPr>
        <w:t>的</w:t>
      </w:r>
      <w:r>
        <w:rPr>
          <w:rFonts w:hint="eastAsia" w:ascii="宋体" w:hAnsi="宋体" w:eastAsia="宋体" w:cs="宋体"/>
          <w:b w:val="0"/>
          <w:bCs w:val="0"/>
          <w:color w:val="auto"/>
          <w:kern w:val="0"/>
          <w:sz w:val="24"/>
          <w:szCs w:val="24"/>
        </w:rPr>
        <w:t>失信被执行人</w:t>
      </w:r>
      <w:r>
        <w:rPr>
          <w:rFonts w:hint="eastAsia" w:ascii="宋体" w:hAnsi="宋体" w:eastAsia="宋体" w:cs="宋体"/>
          <w:b w:val="0"/>
          <w:bCs w:val="0"/>
          <w:color w:val="auto"/>
          <w:kern w:val="0"/>
          <w:sz w:val="24"/>
          <w:szCs w:val="24"/>
          <w:lang w:eastAsia="zh-CN"/>
        </w:rPr>
        <w:t>，</w:t>
      </w:r>
      <w:r>
        <w:rPr>
          <w:rFonts w:hint="eastAsia" w:ascii="宋体" w:hAnsi="宋体" w:eastAsia="宋体" w:cs="宋体"/>
          <w:b w:val="0"/>
          <w:bCs w:val="0"/>
          <w:color w:val="auto"/>
          <w:kern w:val="0"/>
          <w:sz w:val="24"/>
          <w:szCs w:val="24"/>
        </w:rPr>
        <w:t>未被列入</w:t>
      </w:r>
      <w:r>
        <w:rPr>
          <w:rFonts w:hint="eastAsia" w:ascii="宋体" w:hAnsi="宋体" w:eastAsia="宋体" w:cs="宋体"/>
          <w:b w:val="0"/>
          <w:bCs w:val="0"/>
          <w:color w:val="auto"/>
          <w:kern w:val="0"/>
          <w:sz w:val="24"/>
          <w:szCs w:val="24"/>
          <w:lang w:eastAsia="zh-CN"/>
        </w:rPr>
        <w:t>“</w:t>
      </w:r>
      <w:r>
        <w:rPr>
          <w:rFonts w:hint="eastAsia" w:ascii="宋体" w:hAnsi="宋体" w:eastAsia="宋体" w:cs="宋体"/>
          <w:b w:val="0"/>
          <w:bCs w:val="0"/>
          <w:color w:val="auto"/>
          <w:kern w:val="0"/>
          <w:sz w:val="24"/>
          <w:szCs w:val="24"/>
        </w:rPr>
        <w:t>失信被执行人、重大税收违法案件当事人名单、政府采购严重违法失信行为</w:t>
      </w:r>
      <w:r>
        <w:rPr>
          <w:rFonts w:hint="eastAsia" w:ascii="宋体" w:hAnsi="宋体" w:eastAsia="宋体" w:cs="宋体"/>
          <w:b w:val="0"/>
          <w:bCs w:val="0"/>
          <w:color w:val="auto"/>
          <w:kern w:val="0"/>
          <w:sz w:val="24"/>
          <w:szCs w:val="24"/>
          <w:lang w:eastAsia="zh-CN"/>
        </w:rPr>
        <w:t>”</w:t>
      </w:r>
      <w:r>
        <w:rPr>
          <w:rFonts w:hint="eastAsia" w:ascii="宋体" w:hAnsi="宋体" w:eastAsia="宋体" w:cs="宋体"/>
          <w:b w:val="0"/>
          <w:bCs w:val="0"/>
          <w:color w:val="auto"/>
          <w:kern w:val="0"/>
          <w:sz w:val="24"/>
          <w:szCs w:val="24"/>
        </w:rPr>
        <w:t>记录名单</w:t>
      </w:r>
      <w:r>
        <w:rPr>
          <w:rFonts w:hint="eastAsia" w:ascii="宋体" w:hAnsi="宋体" w:eastAsia="宋体" w:cs="宋体"/>
          <w:b w:val="0"/>
          <w:bCs w:val="0"/>
          <w:color w:val="auto"/>
          <w:kern w:val="0"/>
          <w:sz w:val="24"/>
          <w:szCs w:val="24"/>
          <w:lang w:eastAsia="zh-CN"/>
        </w:rPr>
        <w:t>；</w:t>
      </w:r>
      <w:r>
        <w:rPr>
          <w:rFonts w:hint="eastAsia" w:ascii="宋体" w:hAnsi="宋体" w:eastAsia="宋体" w:cs="宋体"/>
          <w:b w:val="0"/>
          <w:bCs w:val="0"/>
          <w:color w:val="auto"/>
          <w:kern w:val="0"/>
          <w:sz w:val="24"/>
          <w:szCs w:val="24"/>
        </w:rPr>
        <w:t>无被暂停或取消投标资格，无财产被接管或冻结等情况</w:t>
      </w:r>
      <w:r>
        <w:rPr>
          <w:rFonts w:hint="eastAsia" w:ascii="宋体" w:hAnsi="宋体" w:eastAsia="宋体" w:cs="宋体"/>
          <w:b w:val="0"/>
          <w:bCs w:val="0"/>
          <w:color w:val="auto"/>
          <w:kern w:val="0"/>
          <w:sz w:val="24"/>
          <w:szCs w:val="24"/>
          <w:lang w:eastAsia="zh-CN"/>
        </w:rPr>
        <w:t>；</w:t>
      </w:r>
      <w:r>
        <w:rPr>
          <w:rFonts w:hint="eastAsia" w:ascii="宋体" w:hAnsi="宋体" w:eastAsia="宋体" w:cs="宋体"/>
          <w:b w:val="0"/>
          <w:bCs w:val="0"/>
          <w:color w:val="auto"/>
          <w:kern w:val="0"/>
          <w:sz w:val="24"/>
          <w:szCs w:val="24"/>
          <w:lang w:val="en-US" w:eastAsia="zh-CN" w:bidi="ar"/>
        </w:rPr>
        <w:t>如有虚假，我单位愿承担相应责任并自愿按有关规定接受处罚。</w:t>
      </w:r>
    </w:p>
    <w:p w14:paraId="10726D25">
      <w:pPr>
        <w:keepNext w:val="0"/>
        <w:keepLines w:val="0"/>
        <w:pageBreakBefore w:val="0"/>
        <w:widowControl w:val="0"/>
        <w:kinsoku/>
        <w:wordWrap/>
        <w:overflowPunct/>
        <w:topLinePunct w:val="0"/>
        <w:autoSpaceDE/>
        <w:autoSpaceDN/>
        <w:bidi w:val="0"/>
        <w:adjustRightInd/>
        <w:snapToGrid/>
        <w:spacing w:line="540" w:lineRule="exact"/>
        <w:ind w:right="0" w:firstLine="480" w:firstLineChars="200"/>
        <w:jc w:val="both"/>
        <w:textAlignment w:val="auto"/>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val="en-US" w:eastAsia="zh-CN" w:bidi="ar"/>
        </w:rPr>
        <w:t>三、若违反本承诺一经查实，本单位愿承担相应责任并接受各级主管部门及相关机构依据有关法律法规作出的处罚。</w:t>
      </w:r>
    </w:p>
    <w:p w14:paraId="08CBAF42">
      <w:pPr>
        <w:keepNext w:val="0"/>
        <w:keepLines w:val="0"/>
        <w:pageBreakBefore w:val="0"/>
        <w:widowControl w:val="0"/>
        <w:kinsoku/>
        <w:wordWrap/>
        <w:overflowPunct/>
        <w:topLinePunct w:val="0"/>
        <w:autoSpaceDE w:val="0"/>
        <w:autoSpaceDN w:val="0"/>
        <w:bidi w:val="0"/>
        <w:adjustRightInd w:val="0"/>
        <w:snapToGrid/>
        <w:spacing w:line="540" w:lineRule="exact"/>
        <w:ind w:right="0"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kern w:val="0"/>
          <w:sz w:val="24"/>
          <w:szCs w:val="24"/>
        </w:rPr>
        <w:t>特此承诺！</w:t>
      </w:r>
    </w:p>
    <w:p w14:paraId="4FF2D723">
      <w:pPr>
        <w:keepNext w:val="0"/>
        <w:keepLines w:val="0"/>
        <w:pageBreakBefore w:val="0"/>
        <w:widowControl w:val="0"/>
        <w:kinsoku/>
        <w:wordWrap/>
        <w:overflowPunct/>
        <w:topLinePunct w:val="0"/>
        <w:bidi w:val="0"/>
        <w:spacing w:line="560" w:lineRule="exact"/>
        <w:ind w:right="0"/>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w:t>
      </w:r>
      <w:bookmarkStart w:id="1" w:name="_GoBack"/>
      <w:bookmarkEnd w:id="1"/>
    </w:p>
    <w:p w14:paraId="782045E4">
      <w:pPr>
        <w:keepNext w:val="0"/>
        <w:keepLines w:val="0"/>
        <w:pageBreakBefore w:val="0"/>
        <w:widowControl w:val="0"/>
        <w:kinsoku/>
        <w:wordWrap/>
        <w:overflowPunct/>
        <w:topLinePunct w:val="0"/>
        <w:bidi w:val="0"/>
        <w:spacing w:line="560" w:lineRule="exact"/>
        <w:ind w:right="0"/>
        <w:jc w:val="center"/>
        <w:textAlignment w:val="auto"/>
        <w:rPr>
          <w:rFonts w:hint="eastAsia" w:ascii="宋体" w:hAnsi="宋体" w:eastAsia="宋体" w:cs="宋体"/>
          <w:b w:val="0"/>
          <w:bCs w:val="0"/>
          <w:color w:val="auto"/>
          <w:sz w:val="24"/>
          <w:szCs w:val="24"/>
          <w:lang w:val="en-US" w:eastAsia="zh-CN"/>
        </w:rPr>
      </w:pPr>
    </w:p>
    <w:p w14:paraId="75B434BA">
      <w:pPr>
        <w:keepNext w:val="0"/>
        <w:keepLines w:val="0"/>
        <w:pageBreakBefore w:val="0"/>
        <w:widowControl w:val="0"/>
        <w:kinsoku/>
        <w:wordWrap/>
        <w:overflowPunct/>
        <w:topLinePunct w:val="0"/>
        <w:bidi w:val="0"/>
        <w:spacing w:line="560" w:lineRule="exact"/>
        <w:ind w:right="0"/>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承诺人：</w:t>
      </w:r>
    </w:p>
    <w:p w14:paraId="78E1F75A">
      <w:pPr>
        <w:spacing w:line="360" w:lineRule="auto"/>
        <w:jc w:val="center"/>
        <w:rPr>
          <w:rFonts w:hint="eastAsia" w:ascii="宋体" w:hAnsi="宋体" w:eastAsia="宋体" w:cs="宋体"/>
          <w:color w:val="auto"/>
          <w:kern w:val="0"/>
          <w:sz w:val="24"/>
          <w:szCs w:val="24"/>
        </w:rPr>
      </w:pP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 xml:space="preserve">        </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kern w:val="0"/>
          <w:sz w:val="24"/>
          <w:szCs w:val="24"/>
          <w:lang w:val="en-US" w:eastAsia="zh-CN" w:bidi="ar"/>
        </w:rPr>
        <w:t xml:space="preserve">年  </w:t>
      </w:r>
      <w:r>
        <w:rPr>
          <w:rFonts w:hint="eastAsia" w:ascii="宋体" w:hAnsi="宋体" w:eastAsia="宋体" w:cs="宋体"/>
          <w:b w:val="0"/>
          <w:bCs w:val="0"/>
          <w:color w:val="auto"/>
          <w:kern w:val="0"/>
          <w:sz w:val="24"/>
          <w:szCs w:val="24"/>
          <w:lang w:eastAsia="zh-CN" w:bidi="ar"/>
        </w:rPr>
        <w:t xml:space="preserve"> </w:t>
      </w:r>
      <w:r>
        <w:rPr>
          <w:rFonts w:hint="eastAsia" w:ascii="宋体" w:hAnsi="宋体" w:eastAsia="宋体" w:cs="宋体"/>
          <w:b w:val="0"/>
          <w:bCs w:val="0"/>
          <w:color w:val="auto"/>
          <w:kern w:val="0"/>
          <w:sz w:val="24"/>
          <w:szCs w:val="24"/>
          <w:lang w:val="en-US" w:eastAsia="zh-CN" w:bidi="ar"/>
        </w:rPr>
        <w:t>月    日</w:t>
      </w:r>
    </w:p>
    <w:p w14:paraId="58C471A0">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3D3556"/>
    <w:rsid w:val="293D3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adjustRightInd w:val="0"/>
      <w:spacing w:before="50" w:beforeLines="50" w:after="50" w:afterLines="50" w:line="360" w:lineRule="auto"/>
      <w:jc w:val="center"/>
      <w:textAlignment w:val="baseline"/>
      <w:outlineLvl w:val="1"/>
    </w:pPr>
    <w:rPr>
      <w:rFonts w:ascii="Arial" w:hAnsi="Arial" w:eastAsia="仿宋"/>
      <w:b/>
      <w:kern w:val="0"/>
      <w:sz w:val="30"/>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spacing w:line="567" w:lineRule="exact"/>
      <w:ind w:firstLine="567"/>
    </w:pPr>
    <w:rPr>
      <w:kern w:val="0"/>
    </w:rPr>
  </w:style>
  <w:style w:type="paragraph" w:styleId="3">
    <w:name w:val="Body Text"/>
    <w:basedOn w:val="1"/>
    <w:qFormat/>
    <w:uiPriority w:val="0"/>
    <w:rPr>
      <w:rFonts w:ascii="Calibri" w:hAnsi="Calibri" w:eastAsia="宋体" w:cs="Times New Roman"/>
      <w:sz w:val="28"/>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2025-03-14T03:03:00Z</dcterms:created>
  <dc:creator>not again Ψº</dc:creator>
  <cp:lastModifiedBy>not again Ψº</cp:lastModifiedBy>
  <dcterms:modified xsi:type="dcterms:W3CDTF">2025-03-14T03:04:09Z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97B5E31744F3481C939FEFE0A62B2EA9_11</vt:lpwstr>
  </property>
  <property fmtid="{D5CDD505-2E9C-101B-9397-08002B2CF9AE}" pid="4" name="KSOTemplateDocerSaveRecord">
    <vt:lpwstr>eyJoZGlkIjoiNmE4ZjI1ODFjNWI4OGU1NTgzYmY2ZjQ5ZWUyMDhiZjEiLCJ1c2VySWQiOiIzMTQwNDY3MzYifQ==</vt:lpwstr>
  </property>
</Properties>
</file>